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AA2322" w14:textId="77777777" w:rsidR="00A66199" w:rsidRDefault="00C0456D">
      <w:pPr>
        <w:keepNext/>
        <w:tabs>
          <w:tab w:val="center" w:pos="4680"/>
        </w:tabs>
        <w:spacing w:line="240" w:lineRule="auto"/>
        <w:jc w:val="both"/>
        <w:rPr>
          <w:rFonts w:ascii="Book Antiqua" w:eastAsia="Book Antiqua" w:hAnsi="Book Antiqua" w:cs="Book Antiqua"/>
          <w:b/>
        </w:rPr>
      </w:pPr>
      <w:r>
        <w:rPr>
          <w:b/>
        </w:rPr>
        <w:tab/>
      </w:r>
      <w:r>
        <w:rPr>
          <w:rFonts w:ascii="Book Antiqua" w:eastAsia="Book Antiqua" w:hAnsi="Book Antiqua" w:cs="Book Antiqua"/>
          <w:i/>
          <w:noProof/>
          <w:sz w:val="52"/>
          <w:szCs w:val="52"/>
          <w:lang w:val="en-US"/>
        </w:rPr>
        <w:drawing>
          <wp:inline distT="0" distB="0" distL="114300" distR="114300" wp14:anchorId="3DE62A4C" wp14:editId="18DCC5AE">
            <wp:extent cx="2560320" cy="762055"/>
            <wp:effectExtent l="0" t="0" r="5080" b="0"/>
            <wp:docPr id="1" name="image1.jpg"/>
            <wp:cNvGraphicFramePr/>
            <a:graphic xmlns:a="http://schemas.openxmlformats.org/drawingml/2006/main">
              <a:graphicData uri="http://schemas.openxmlformats.org/drawingml/2006/picture">
                <pic:pic xmlns:pic="http://schemas.openxmlformats.org/drawingml/2006/picture">
                  <pic:nvPicPr>
                    <pic:cNvPr id="1" name="image1.jpg"/>
                    <pic:cNvPicPr preferRelativeResize="0"/>
                  </pic:nvPicPr>
                  <pic:blipFill>
                    <a:blip r:embed="rId6">
                      <a:extLst>
                        <a:ext uri="{28A0092B-C50C-407E-A947-70E740481C1C}">
                          <a14:useLocalDpi xmlns:a14="http://schemas.microsoft.com/office/drawing/2010/main" val="0"/>
                        </a:ext>
                      </a:extLst>
                    </a:blip>
                    <a:stretch>
                      <a:fillRect/>
                    </a:stretch>
                  </pic:blipFill>
                  <pic:spPr>
                    <a:xfrm>
                      <a:off x="0" y="0"/>
                      <a:ext cx="2570518" cy="765090"/>
                    </a:xfrm>
                    <a:prstGeom prst="rect">
                      <a:avLst/>
                    </a:prstGeom>
                    <a:ln/>
                  </pic:spPr>
                </pic:pic>
              </a:graphicData>
            </a:graphic>
          </wp:inline>
        </w:drawing>
      </w:r>
    </w:p>
    <w:p w14:paraId="3212C5F7" w14:textId="77777777" w:rsidR="00A66199" w:rsidRDefault="00C0456D">
      <w:pPr>
        <w:keepNext/>
        <w:tabs>
          <w:tab w:val="center" w:pos="4680"/>
        </w:tabs>
        <w:spacing w:line="240" w:lineRule="auto"/>
        <w:jc w:val="center"/>
        <w:rPr>
          <w:rFonts w:ascii="Book Antiqua" w:eastAsia="Book Antiqua" w:hAnsi="Book Antiqua" w:cs="Book Antiqua"/>
          <w:b/>
          <w:sz w:val="28"/>
          <w:szCs w:val="28"/>
        </w:rPr>
      </w:pPr>
      <w:r>
        <w:rPr>
          <w:rFonts w:ascii="Book Antiqua" w:eastAsia="Book Antiqua" w:hAnsi="Book Antiqua" w:cs="Book Antiqua"/>
          <w:b/>
          <w:sz w:val="28"/>
          <w:szCs w:val="28"/>
        </w:rPr>
        <w:t>POSITION DESCRIPTION</w:t>
      </w:r>
    </w:p>
    <w:p w14:paraId="15415CE4" w14:textId="77777777" w:rsidR="00A66199" w:rsidRDefault="00A66199">
      <w:pPr>
        <w:tabs>
          <w:tab w:val="left" w:pos="-720"/>
        </w:tabs>
        <w:spacing w:line="240" w:lineRule="auto"/>
        <w:jc w:val="both"/>
        <w:rPr>
          <w:rFonts w:ascii="Book Antiqua" w:eastAsia="Book Antiqua" w:hAnsi="Book Antiqua" w:cs="Book Antiqua"/>
          <w:sz w:val="20"/>
          <w:szCs w:val="20"/>
        </w:rPr>
      </w:pPr>
    </w:p>
    <w:p w14:paraId="0795473C" w14:textId="77777777" w:rsidR="00A66199" w:rsidRDefault="00C0456D" w:rsidP="00C0456D">
      <w:pPr>
        <w:tabs>
          <w:tab w:val="left" w:pos="-720"/>
          <w:tab w:val="left" w:pos="0"/>
          <w:tab w:val="left" w:pos="720"/>
        </w:tabs>
        <w:spacing w:line="240" w:lineRule="auto"/>
        <w:jc w:val="both"/>
        <w:rPr>
          <w:rFonts w:ascii="Book Antiqua" w:eastAsia="Book Antiqua" w:hAnsi="Book Antiqua" w:cs="Book Antiqua"/>
          <w:sz w:val="24"/>
          <w:szCs w:val="24"/>
        </w:rPr>
      </w:pPr>
      <w:r>
        <w:rPr>
          <w:rFonts w:ascii="Book Antiqua" w:eastAsia="Book Antiqua" w:hAnsi="Book Antiqua" w:cs="Book Antiqua"/>
          <w:b/>
          <w:sz w:val="24"/>
          <w:szCs w:val="24"/>
        </w:rPr>
        <w:t>TITLE:</w:t>
      </w:r>
      <w:r>
        <w:rPr>
          <w:rFonts w:ascii="Book Antiqua" w:eastAsia="Book Antiqua" w:hAnsi="Book Antiqua" w:cs="Book Antiqua"/>
          <w:sz w:val="24"/>
          <w:szCs w:val="24"/>
        </w:rPr>
        <w:tab/>
      </w:r>
      <w:r>
        <w:rPr>
          <w:rFonts w:ascii="Book Antiqua" w:eastAsia="Book Antiqua" w:hAnsi="Book Antiqua" w:cs="Book Antiqua"/>
          <w:sz w:val="24"/>
          <w:szCs w:val="24"/>
        </w:rPr>
        <w:tab/>
      </w:r>
      <w:r>
        <w:rPr>
          <w:rFonts w:ascii="Book Antiqua" w:eastAsia="Book Antiqua" w:hAnsi="Book Antiqua" w:cs="Book Antiqua"/>
          <w:sz w:val="24"/>
          <w:szCs w:val="24"/>
        </w:rPr>
        <w:tab/>
      </w:r>
      <w:r>
        <w:rPr>
          <w:rFonts w:ascii="Book Antiqua" w:eastAsia="Book Antiqua" w:hAnsi="Book Antiqua" w:cs="Book Antiqua"/>
          <w:sz w:val="24"/>
          <w:szCs w:val="24"/>
        </w:rPr>
        <w:tab/>
      </w:r>
    </w:p>
    <w:p w14:paraId="04DA8950" w14:textId="77777777" w:rsidR="00A66199" w:rsidRDefault="00C0456D" w:rsidP="00C0456D">
      <w:pPr>
        <w:tabs>
          <w:tab w:val="left" w:pos="-720"/>
          <w:tab w:val="left" w:pos="0"/>
          <w:tab w:val="left" w:pos="720"/>
          <w:tab w:val="left" w:pos="1440"/>
        </w:tabs>
        <w:spacing w:line="240" w:lineRule="auto"/>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CLASSIFICATION: </w:t>
      </w:r>
      <w:r>
        <w:rPr>
          <w:rFonts w:ascii="Book Antiqua" w:eastAsia="Book Antiqua" w:hAnsi="Book Antiqua" w:cs="Book Antiqua"/>
          <w:b/>
          <w:sz w:val="24"/>
          <w:szCs w:val="24"/>
        </w:rPr>
        <w:tab/>
        <w:t xml:space="preserve"> </w:t>
      </w:r>
      <w:r>
        <w:rPr>
          <w:rFonts w:ascii="Book Antiqua" w:eastAsia="Book Antiqua" w:hAnsi="Book Antiqua" w:cs="Book Antiqua"/>
          <w:sz w:val="24"/>
          <w:szCs w:val="24"/>
        </w:rPr>
        <w:tab/>
      </w:r>
    </w:p>
    <w:p w14:paraId="4ED28499" w14:textId="77777777" w:rsidR="00A66199" w:rsidRDefault="00C0456D" w:rsidP="00C0456D">
      <w:pPr>
        <w:tabs>
          <w:tab w:val="left" w:pos="-720"/>
          <w:tab w:val="left" w:pos="0"/>
          <w:tab w:val="left" w:pos="720"/>
          <w:tab w:val="left" w:pos="1440"/>
        </w:tabs>
        <w:spacing w:line="240" w:lineRule="auto"/>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DEPARTMENT:  </w:t>
      </w:r>
    </w:p>
    <w:p w14:paraId="7D35C6CF" w14:textId="77777777" w:rsidR="00A66199" w:rsidRDefault="00C0456D" w:rsidP="00C0456D">
      <w:pPr>
        <w:tabs>
          <w:tab w:val="left" w:pos="-720"/>
          <w:tab w:val="left" w:pos="0"/>
          <w:tab w:val="left" w:pos="720"/>
          <w:tab w:val="left" w:pos="1440"/>
        </w:tabs>
        <w:spacing w:line="240" w:lineRule="auto"/>
        <w:jc w:val="both"/>
        <w:rPr>
          <w:rFonts w:ascii="Book Antiqua" w:eastAsia="Book Antiqua" w:hAnsi="Book Antiqua" w:cs="Book Antiqua"/>
        </w:rPr>
      </w:pPr>
      <w:commentRangeStart w:id="0"/>
      <w:r>
        <w:rPr>
          <w:rFonts w:ascii="Book Antiqua" w:eastAsia="Book Antiqua" w:hAnsi="Book Antiqua" w:cs="Book Antiqua"/>
          <w:b/>
          <w:sz w:val="24"/>
          <w:szCs w:val="24"/>
        </w:rPr>
        <w:t>FLSA STATUS</w:t>
      </w:r>
      <w:r>
        <w:rPr>
          <w:rFonts w:ascii="Book Antiqua" w:eastAsia="Book Antiqua" w:hAnsi="Book Antiqua" w:cs="Book Antiqua"/>
        </w:rPr>
        <w:t>:</w:t>
      </w:r>
      <w:r>
        <w:rPr>
          <w:rFonts w:ascii="Book Antiqua" w:eastAsia="Book Antiqua" w:hAnsi="Book Antiqua" w:cs="Book Antiqua"/>
        </w:rPr>
        <w:tab/>
      </w:r>
    </w:p>
    <w:p w14:paraId="1318DC40" w14:textId="77777777" w:rsidR="00A66199" w:rsidRDefault="00C0456D" w:rsidP="00C0456D">
      <w:pPr>
        <w:tabs>
          <w:tab w:val="left" w:pos="-720"/>
          <w:tab w:val="left" w:pos="0"/>
          <w:tab w:val="left" w:pos="720"/>
          <w:tab w:val="left" w:pos="1440"/>
        </w:tabs>
        <w:spacing w:line="240" w:lineRule="auto"/>
        <w:jc w:val="both"/>
        <w:rPr>
          <w:rFonts w:ascii="Book Antiqua" w:eastAsia="Book Antiqua" w:hAnsi="Book Antiqua" w:cs="Book Antiqua"/>
        </w:rPr>
      </w:pPr>
      <w:r>
        <w:rPr>
          <w:rFonts w:ascii="Book Antiqua" w:eastAsia="Book Antiqua" w:hAnsi="Book Antiqua" w:cs="Book Antiqua"/>
          <w:b/>
          <w:sz w:val="24"/>
          <w:szCs w:val="24"/>
        </w:rPr>
        <w:t>SYSTEM TITLE</w:t>
      </w:r>
      <w:r>
        <w:rPr>
          <w:rFonts w:ascii="Book Antiqua" w:eastAsia="Book Antiqua" w:hAnsi="Book Antiqua" w:cs="Book Antiqua"/>
        </w:rPr>
        <w:t>:</w:t>
      </w:r>
      <w:r>
        <w:rPr>
          <w:rFonts w:ascii="Book Antiqua" w:eastAsia="Book Antiqua" w:hAnsi="Book Antiqua" w:cs="Book Antiqua"/>
        </w:rPr>
        <w:tab/>
      </w:r>
      <w:commentRangeEnd w:id="0"/>
      <w:r>
        <w:commentReference w:id="0"/>
      </w:r>
      <w:r>
        <w:rPr>
          <w:rFonts w:ascii="Book Antiqua" w:eastAsia="Book Antiqua" w:hAnsi="Book Antiqua" w:cs="Book Antiqua"/>
        </w:rPr>
        <w:tab/>
      </w:r>
    </w:p>
    <w:p w14:paraId="3BC65034" w14:textId="77777777" w:rsidR="00A66199" w:rsidRDefault="00A66199">
      <w:pPr>
        <w:tabs>
          <w:tab w:val="left" w:pos="-720"/>
        </w:tabs>
        <w:spacing w:line="240" w:lineRule="auto"/>
        <w:jc w:val="both"/>
        <w:rPr>
          <w:rFonts w:ascii="Book Antiqua" w:eastAsia="Book Antiqua" w:hAnsi="Book Antiqua" w:cs="Book Antiqua"/>
          <w:sz w:val="24"/>
          <w:szCs w:val="24"/>
        </w:rPr>
      </w:pPr>
    </w:p>
    <w:p w14:paraId="41FFA346" w14:textId="77777777" w:rsidR="00A66199" w:rsidRDefault="00C0456D">
      <w:pPr>
        <w:tabs>
          <w:tab w:val="left" w:pos="-720"/>
        </w:tabs>
        <w:spacing w:line="240" w:lineRule="auto"/>
        <w:jc w:val="both"/>
        <w:rPr>
          <w:rFonts w:ascii="Book Antiqua" w:eastAsia="Book Antiqua" w:hAnsi="Book Antiqua" w:cs="Book Antiqua"/>
          <w:sz w:val="20"/>
          <w:szCs w:val="20"/>
        </w:rPr>
      </w:pPr>
      <w:r>
        <w:rPr>
          <w:rFonts w:ascii="Book Antiqua" w:eastAsia="Book Antiqua" w:hAnsi="Book Antiqua" w:cs="Book Antiqua"/>
          <w:b/>
          <w:sz w:val="24"/>
          <w:szCs w:val="24"/>
        </w:rPr>
        <w:t>SUPERVISION RECEIVED:</w:t>
      </w:r>
      <w:r>
        <w:rPr>
          <w:rFonts w:ascii="Book Antiqua" w:eastAsia="Book Antiqua" w:hAnsi="Book Antiqua" w:cs="Book Antiqua"/>
          <w:sz w:val="24"/>
          <w:szCs w:val="24"/>
        </w:rPr>
        <w:t xml:space="preserve"> </w:t>
      </w:r>
    </w:p>
    <w:p w14:paraId="072779BE" w14:textId="77777777" w:rsidR="00A66199" w:rsidRDefault="00A66199">
      <w:pPr>
        <w:tabs>
          <w:tab w:val="left" w:pos="-720"/>
        </w:tabs>
        <w:spacing w:line="240" w:lineRule="auto"/>
        <w:jc w:val="both"/>
        <w:rPr>
          <w:rFonts w:ascii="Book Antiqua" w:eastAsia="Book Antiqua" w:hAnsi="Book Antiqua" w:cs="Book Antiqua"/>
          <w:sz w:val="24"/>
          <w:szCs w:val="24"/>
        </w:rPr>
      </w:pPr>
    </w:p>
    <w:p w14:paraId="1076222D" w14:textId="77777777" w:rsidR="00A66199" w:rsidRDefault="00C0456D">
      <w:pPr>
        <w:tabs>
          <w:tab w:val="left" w:pos="-720"/>
        </w:tabs>
        <w:spacing w:line="240" w:lineRule="auto"/>
        <w:jc w:val="both"/>
        <w:rPr>
          <w:rFonts w:ascii="Book Antiqua" w:eastAsia="Book Antiqua" w:hAnsi="Book Antiqua" w:cs="Book Antiqua"/>
        </w:rPr>
      </w:pPr>
      <w:r>
        <w:rPr>
          <w:rFonts w:ascii="Book Antiqua" w:eastAsia="Book Antiqua" w:hAnsi="Book Antiqua" w:cs="Book Antiqua"/>
          <w:b/>
          <w:sz w:val="24"/>
          <w:szCs w:val="24"/>
        </w:rPr>
        <w:t xml:space="preserve">SUPERVISION EXERCISED: </w:t>
      </w:r>
    </w:p>
    <w:p w14:paraId="1F09DC03" w14:textId="77777777" w:rsidR="00A66199" w:rsidRDefault="00A66199">
      <w:pPr>
        <w:tabs>
          <w:tab w:val="left" w:pos="-720"/>
        </w:tabs>
        <w:spacing w:line="240" w:lineRule="auto"/>
        <w:jc w:val="both"/>
        <w:rPr>
          <w:rFonts w:ascii="Book Antiqua" w:eastAsia="Book Antiqua" w:hAnsi="Book Antiqua" w:cs="Book Antiqua"/>
          <w:sz w:val="20"/>
          <w:szCs w:val="20"/>
        </w:rPr>
      </w:pPr>
    </w:p>
    <w:p w14:paraId="584A1363" w14:textId="77777777" w:rsidR="00A66199" w:rsidRDefault="00C0456D">
      <w:pPr>
        <w:tabs>
          <w:tab w:val="left" w:pos="-720"/>
        </w:tabs>
        <w:spacing w:line="240" w:lineRule="auto"/>
        <w:jc w:val="both"/>
        <w:rPr>
          <w:rFonts w:ascii="Book Antiqua" w:eastAsia="Book Antiqua" w:hAnsi="Book Antiqua" w:cs="Book Antiqua"/>
          <w:sz w:val="24"/>
          <w:szCs w:val="24"/>
        </w:rPr>
      </w:pPr>
      <w:r>
        <w:rPr>
          <w:rFonts w:ascii="Book Antiqua" w:eastAsia="Book Antiqua" w:hAnsi="Book Antiqua" w:cs="Book Antiqua"/>
          <w:b/>
          <w:sz w:val="24"/>
          <w:szCs w:val="24"/>
        </w:rPr>
        <w:t>POSITION SUMMARY:</w:t>
      </w:r>
    </w:p>
    <w:p w14:paraId="2CD6B4ED" w14:textId="77777777" w:rsidR="00A66199" w:rsidRDefault="00A66199">
      <w:pPr>
        <w:tabs>
          <w:tab w:val="left" w:pos="-720"/>
        </w:tabs>
        <w:spacing w:line="240" w:lineRule="auto"/>
        <w:jc w:val="both"/>
        <w:rPr>
          <w:rFonts w:ascii="Book Antiqua" w:eastAsia="Book Antiqua" w:hAnsi="Book Antiqua" w:cs="Book Antiqua"/>
          <w:sz w:val="20"/>
          <w:szCs w:val="20"/>
        </w:rPr>
      </w:pPr>
    </w:p>
    <w:p w14:paraId="43E7BA85" w14:textId="77777777" w:rsidR="00A66199" w:rsidRDefault="00A66199">
      <w:pPr>
        <w:tabs>
          <w:tab w:val="left" w:pos="-720"/>
        </w:tabs>
        <w:spacing w:line="240" w:lineRule="auto"/>
        <w:jc w:val="both"/>
        <w:rPr>
          <w:rFonts w:ascii="Book Antiqua" w:eastAsia="Book Antiqua" w:hAnsi="Book Antiqua" w:cs="Book Antiqua"/>
          <w:sz w:val="20"/>
          <w:szCs w:val="20"/>
        </w:rPr>
      </w:pPr>
    </w:p>
    <w:p w14:paraId="2BEB52AA" w14:textId="77777777" w:rsidR="00A66199" w:rsidRDefault="00C0456D">
      <w:pPr>
        <w:tabs>
          <w:tab w:val="left" w:pos="-720"/>
        </w:tabs>
        <w:spacing w:line="240" w:lineRule="auto"/>
        <w:jc w:val="both"/>
        <w:rPr>
          <w:rFonts w:ascii="Book Antiqua" w:eastAsia="Book Antiqua" w:hAnsi="Book Antiqua" w:cs="Book Antiqua"/>
          <w:b/>
          <w:sz w:val="24"/>
          <w:szCs w:val="24"/>
        </w:rPr>
      </w:pPr>
      <w:r>
        <w:rPr>
          <w:rFonts w:ascii="Book Antiqua" w:eastAsia="Book Antiqua" w:hAnsi="Book Antiqua" w:cs="Book Antiqua"/>
          <w:b/>
          <w:sz w:val="24"/>
          <w:szCs w:val="24"/>
        </w:rPr>
        <w:t>ESSENTIAL FUNCTIONS AND RESPONSIBILITIES:</w:t>
      </w:r>
    </w:p>
    <w:p w14:paraId="7DCF0F22" w14:textId="77777777" w:rsidR="00C0456D" w:rsidRPr="00C0456D" w:rsidRDefault="00C0456D" w:rsidP="00C0456D">
      <w:pPr>
        <w:pStyle w:val="ListParagraph"/>
        <w:numPr>
          <w:ilvl w:val="0"/>
          <w:numId w:val="5"/>
        </w:numPr>
        <w:tabs>
          <w:tab w:val="left" w:pos="-720"/>
        </w:tabs>
        <w:spacing w:line="240" w:lineRule="auto"/>
        <w:jc w:val="both"/>
        <w:rPr>
          <w:rFonts w:ascii="Book Antiqua" w:eastAsia="Book Antiqua" w:hAnsi="Book Antiqua" w:cs="Book Antiqua"/>
          <w:sz w:val="20"/>
          <w:szCs w:val="20"/>
        </w:rPr>
      </w:pPr>
    </w:p>
    <w:p w14:paraId="0B848138" w14:textId="77777777" w:rsidR="00A66199" w:rsidRDefault="00A66199">
      <w:pPr>
        <w:tabs>
          <w:tab w:val="left" w:pos="-720"/>
        </w:tabs>
        <w:spacing w:line="240" w:lineRule="auto"/>
        <w:jc w:val="both"/>
        <w:rPr>
          <w:rFonts w:ascii="Book Antiqua" w:eastAsia="Book Antiqua" w:hAnsi="Book Antiqua" w:cs="Book Antiqua"/>
          <w:sz w:val="20"/>
          <w:szCs w:val="20"/>
        </w:rPr>
      </w:pPr>
    </w:p>
    <w:p w14:paraId="755DEA2D" w14:textId="77777777" w:rsidR="00A66199" w:rsidRDefault="00C0456D">
      <w:pPr>
        <w:tabs>
          <w:tab w:val="left" w:pos="-720"/>
        </w:tabs>
        <w:spacing w:line="240" w:lineRule="auto"/>
        <w:jc w:val="both"/>
        <w:rPr>
          <w:rFonts w:ascii="Book Antiqua" w:eastAsia="Book Antiqua" w:hAnsi="Book Antiqua" w:cs="Book Antiqua"/>
          <w:color w:val="FF0000"/>
        </w:rPr>
      </w:pPr>
      <w:r>
        <w:rPr>
          <w:rFonts w:ascii="Book Antiqua" w:eastAsia="Book Antiqua" w:hAnsi="Book Antiqua" w:cs="Book Antiqua"/>
          <w:color w:val="FF0000"/>
        </w:rPr>
        <w:t>The deadline for applications is May 1, 2017.</w:t>
      </w:r>
    </w:p>
    <w:p w14:paraId="2EEDC054" w14:textId="77777777" w:rsidR="00A66199" w:rsidRDefault="00C0456D">
      <w:pPr>
        <w:tabs>
          <w:tab w:val="left" w:pos="-720"/>
        </w:tabs>
        <w:spacing w:line="240" w:lineRule="auto"/>
        <w:ind w:right="380"/>
        <w:jc w:val="both"/>
        <w:rPr>
          <w:rFonts w:ascii="Book Antiqua" w:eastAsia="Book Antiqua" w:hAnsi="Book Antiqua" w:cs="Book Antiqua"/>
        </w:rPr>
      </w:pPr>
      <w:r>
        <w:rPr>
          <w:rFonts w:ascii="Book Antiqua" w:eastAsia="Book Antiqua" w:hAnsi="Book Antiqua" w:cs="Book Antiqua"/>
        </w:rPr>
        <w:t>All positions are subject to budget availability.</w:t>
      </w:r>
    </w:p>
    <w:p w14:paraId="71F81348" w14:textId="77777777" w:rsidR="00A66199" w:rsidRDefault="00A66199">
      <w:pPr>
        <w:tabs>
          <w:tab w:val="left" w:pos="-720"/>
        </w:tabs>
        <w:spacing w:line="240" w:lineRule="auto"/>
        <w:jc w:val="both"/>
        <w:rPr>
          <w:rFonts w:ascii="Calibri" w:eastAsia="Calibri" w:hAnsi="Calibri" w:cs="Calibri"/>
          <w:color w:val="FF0000"/>
        </w:rPr>
      </w:pPr>
    </w:p>
    <w:p w14:paraId="550896E8" w14:textId="77777777" w:rsidR="00A66199" w:rsidRDefault="00C0456D">
      <w:pPr>
        <w:tabs>
          <w:tab w:val="left" w:pos="-720"/>
        </w:tabs>
        <w:spacing w:line="240" w:lineRule="auto"/>
        <w:jc w:val="both"/>
        <w:rPr>
          <w:rFonts w:ascii="Book Antiqua" w:eastAsia="Book Antiqua" w:hAnsi="Book Antiqua" w:cs="Book Antiqua"/>
          <w:b/>
          <w:sz w:val="24"/>
          <w:szCs w:val="24"/>
        </w:rPr>
      </w:pPr>
      <w:r>
        <w:rPr>
          <w:rFonts w:ascii="Book Antiqua" w:eastAsia="Book Antiqua" w:hAnsi="Book Antiqua" w:cs="Book Antiqua"/>
          <w:b/>
          <w:sz w:val="24"/>
          <w:szCs w:val="24"/>
        </w:rPr>
        <w:t>QUALIFICATIONS:</w:t>
      </w:r>
    </w:p>
    <w:p w14:paraId="459235E5" w14:textId="77777777" w:rsidR="00C0456D" w:rsidRPr="00C0456D" w:rsidRDefault="00C0456D" w:rsidP="00C0456D">
      <w:pPr>
        <w:pStyle w:val="ListParagraph"/>
        <w:numPr>
          <w:ilvl w:val="0"/>
          <w:numId w:val="5"/>
        </w:numPr>
        <w:tabs>
          <w:tab w:val="left" w:pos="-720"/>
        </w:tabs>
        <w:spacing w:line="240" w:lineRule="auto"/>
        <w:jc w:val="both"/>
        <w:rPr>
          <w:rFonts w:ascii="Book Antiqua" w:eastAsia="Book Antiqua" w:hAnsi="Book Antiqua" w:cs="Book Antiqua"/>
          <w:sz w:val="24"/>
          <w:szCs w:val="24"/>
        </w:rPr>
      </w:pPr>
    </w:p>
    <w:p w14:paraId="152A7673" w14:textId="77777777" w:rsidR="00A66199" w:rsidRDefault="00A66199">
      <w:pPr>
        <w:pStyle w:val="Heading3"/>
        <w:keepNext w:val="0"/>
        <w:keepLines w:val="0"/>
        <w:spacing w:before="0" w:after="0" w:line="240" w:lineRule="auto"/>
        <w:ind w:right="-72"/>
        <w:rPr>
          <w:rFonts w:ascii="Book Antiqua" w:eastAsia="Book Antiqua" w:hAnsi="Book Antiqua" w:cs="Book Antiqua"/>
          <w:color w:val="000000"/>
          <w:sz w:val="24"/>
          <w:szCs w:val="24"/>
        </w:rPr>
      </w:pPr>
    </w:p>
    <w:p w14:paraId="190ECE9B" w14:textId="77777777" w:rsidR="00A66199" w:rsidRDefault="00C0456D">
      <w:pPr>
        <w:spacing w:line="240" w:lineRule="auto"/>
        <w:rPr>
          <w:rFonts w:ascii="Book Antiqua" w:eastAsia="Book Antiqua" w:hAnsi="Book Antiqua" w:cs="Book Antiqua"/>
        </w:rPr>
      </w:pPr>
      <w:r>
        <w:rPr>
          <w:rFonts w:ascii="Book Antiqua" w:eastAsia="Book Antiqua" w:hAnsi="Book Antiqua" w:cs="Book Antiqua"/>
        </w:rPr>
        <w:t xml:space="preserve">Review of applications will begin immediately and will continue until filled. Incomplete applications will not be considered. </w:t>
      </w:r>
    </w:p>
    <w:p w14:paraId="6818C5F5" w14:textId="77777777" w:rsidR="00A66199" w:rsidRDefault="00A66199">
      <w:pPr>
        <w:spacing w:line="240" w:lineRule="auto"/>
        <w:rPr>
          <w:rFonts w:ascii="Book Antiqua" w:eastAsia="Book Antiqua" w:hAnsi="Book Antiqua" w:cs="Book Antiqua"/>
        </w:rPr>
      </w:pPr>
    </w:p>
    <w:p w14:paraId="196F23F2" w14:textId="77777777" w:rsidR="00A66199" w:rsidRDefault="00C0456D">
      <w:pPr>
        <w:spacing w:line="240" w:lineRule="auto"/>
        <w:rPr>
          <w:rFonts w:ascii="Book Antiqua" w:eastAsia="Book Antiqua" w:hAnsi="Book Antiqua" w:cs="Book Antiqua"/>
        </w:rPr>
      </w:pPr>
      <w:commentRangeStart w:id="1"/>
      <w:r>
        <w:rPr>
          <w:rFonts w:ascii="Book Antiqua" w:eastAsia="Book Antiqua" w:hAnsi="Book Antiqua" w:cs="Book Antiqua"/>
          <w:b/>
          <w:sz w:val="24"/>
          <w:szCs w:val="24"/>
        </w:rPr>
        <w:t xml:space="preserve">TO APPLY: </w:t>
      </w:r>
      <w:r>
        <w:rPr>
          <w:rFonts w:ascii="Book Antiqua" w:eastAsia="Book Antiqua" w:hAnsi="Book Antiqua" w:cs="Book Antiqua"/>
        </w:rPr>
        <w:t>Qualified candidates should attach their cover letter, curriculum vita and statement of teaching philosophy to their online application</w:t>
      </w:r>
      <w:r>
        <w:rPr>
          <w:rFonts w:ascii="Book Antiqua" w:eastAsia="Book Antiqua" w:hAnsi="Book Antiqua" w:cs="Book Antiqua"/>
          <w:color w:val="FF0000"/>
        </w:rPr>
        <w:t xml:space="preserve"> </w:t>
      </w:r>
      <w:r>
        <w:rPr>
          <w:rFonts w:ascii="Book Antiqua" w:eastAsia="Book Antiqua" w:hAnsi="Book Antiqua" w:cs="Book Antiqua"/>
        </w:rPr>
        <w:t>by clicking “Apply Now”. Please attach documents as a PDF file.</w:t>
      </w:r>
      <w:commentRangeEnd w:id="1"/>
      <w:r w:rsidR="00A11CAC">
        <w:rPr>
          <w:rStyle w:val="CommentReference"/>
        </w:rPr>
        <w:commentReference w:id="1"/>
      </w:r>
    </w:p>
    <w:p w14:paraId="57C2A985" w14:textId="77777777" w:rsidR="00A66199" w:rsidRDefault="00A66199">
      <w:pPr>
        <w:spacing w:line="240" w:lineRule="auto"/>
        <w:rPr>
          <w:rFonts w:ascii="Book Antiqua" w:eastAsia="Book Antiqua" w:hAnsi="Book Antiqua" w:cs="Book Antiqua"/>
        </w:rPr>
      </w:pPr>
    </w:p>
    <w:p w14:paraId="61EE2C68" w14:textId="16BC48F6" w:rsidR="00A66199" w:rsidRDefault="00C0456D">
      <w:pPr>
        <w:spacing w:line="240" w:lineRule="auto"/>
        <w:rPr>
          <w:rFonts w:ascii="Book Antiqua" w:eastAsia="Book Antiqua" w:hAnsi="Book Antiqua" w:cs="Book Antiqua"/>
        </w:rPr>
      </w:pPr>
      <w:r>
        <w:rPr>
          <w:rFonts w:ascii="Book Antiqua" w:eastAsia="Book Antiqua" w:hAnsi="Book Antiqua" w:cs="Book Antiqua"/>
          <w:b/>
        </w:rPr>
        <w:t xml:space="preserve">Review of the applications will begin </w:t>
      </w:r>
      <w:r>
        <w:rPr>
          <w:rFonts w:ascii="Book Antiqua" w:eastAsia="Book Antiqua" w:hAnsi="Book Antiqua" w:cs="Book Antiqua"/>
          <w:b/>
          <w:color w:val="FF0000"/>
        </w:rPr>
        <w:t>February 29, 2016</w:t>
      </w:r>
      <w:r>
        <w:rPr>
          <w:rFonts w:ascii="Book Antiqua" w:eastAsia="Book Antiqua" w:hAnsi="Book Antiqua" w:cs="Book Antiqua"/>
          <w:b/>
        </w:rPr>
        <w:t xml:space="preserve"> and continue until the position is filled.</w:t>
      </w:r>
      <w:r>
        <w:rPr>
          <w:rFonts w:ascii="Book Antiqua" w:eastAsia="Book Antiqua" w:hAnsi="Book Antiqua" w:cs="Book Antiqua"/>
        </w:rPr>
        <w:t xml:space="preserve"> (Moravian </w:t>
      </w:r>
      <w:r w:rsidR="00C7537C">
        <w:rPr>
          <w:rFonts w:ascii="Book Antiqua" w:eastAsia="Book Antiqua" w:hAnsi="Book Antiqua" w:cs="Book Antiqua"/>
        </w:rPr>
        <w:t>University</w:t>
      </w:r>
      <w:r>
        <w:rPr>
          <w:rFonts w:ascii="Book Antiqua" w:eastAsia="Book Antiqua" w:hAnsi="Book Antiqua" w:cs="Book Antiqua"/>
        </w:rPr>
        <w:t xml:space="preserve"> will not sponsor applicants for this position for a U.S. work visa.)</w:t>
      </w:r>
    </w:p>
    <w:p w14:paraId="259B635A" w14:textId="77777777" w:rsidR="00A66199" w:rsidRDefault="00A66199">
      <w:pPr>
        <w:spacing w:line="240" w:lineRule="auto"/>
        <w:rPr>
          <w:rFonts w:ascii="Book Antiqua" w:eastAsia="Book Antiqua" w:hAnsi="Book Antiqua" w:cs="Book Antiqua"/>
        </w:rPr>
      </w:pPr>
      <w:commentRangeStart w:id="2"/>
    </w:p>
    <w:p w14:paraId="553F388E" w14:textId="77777777" w:rsidR="00A66199" w:rsidRDefault="00C0456D">
      <w:pPr>
        <w:pStyle w:val="Heading3"/>
        <w:keepNext w:val="0"/>
        <w:keepLines w:val="0"/>
        <w:numPr>
          <w:ilvl w:val="0"/>
          <w:numId w:val="3"/>
        </w:numPr>
        <w:spacing w:before="0" w:after="0" w:line="240" w:lineRule="auto"/>
        <w:rPr>
          <w:rFonts w:ascii="Book Antiqua" w:eastAsia="Book Antiqua" w:hAnsi="Book Antiqua" w:cs="Book Antiqua"/>
          <w:sz w:val="24"/>
          <w:szCs w:val="24"/>
        </w:rPr>
      </w:pPr>
      <w:r>
        <w:rPr>
          <w:rFonts w:ascii="Book Antiqua" w:eastAsia="Book Antiqua" w:hAnsi="Book Antiqua" w:cs="Book Antiqua"/>
          <w:b/>
          <w:color w:val="000000"/>
          <w:sz w:val="24"/>
          <w:szCs w:val="24"/>
        </w:rPr>
        <w:t>WORK ENVIRONMENT:</w:t>
      </w:r>
    </w:p>
    <w:p w14:paraId="756976A6" w14:textId="77777777" w:rsidR="00A66199" w:rsidRDefault="00C0456D">
      <w:pPr>
        <w:spacing w:line="240" w:lineRule="auto"/>
        <w:rPr>
          <w:rFonts w:ascii="Book Antiqua" w:eastAsia="Book Antiqua" w:hAnsi="Book Antiqua" w:cs="Book Antiqua"/>
        </w:rPr>
      </w:pPr>
      <w:r>
        <w:rPr>
          <w:rFonts w:ascii="Book Antiqua" w:eastAsia="Book Antiqua" w:hAnsi="Book Antiqua" w:cs="Book Antiqua"/>
        </w:rPr>
        <w:t xml:space="preserve">The work environment characteristics described here are representative of those encountered while performing the essential functions of this job.  </w:t>
      </w:r>
    </w:p>
    <w:p w14:paraId="69F9C10D" w14:textId="77777777" w:rsidR="00A66199" w:rsidRDefault="00A66199">
      <w:pPr>
        <w:spacing w:line="240" w:lineRule="auto"/>
        <w:rPr>
          <w:rFonts w:ascii="Book Antiqua" w:eastAsia="Book Antiqua" w:hAnsi="Book Antiqua" w:cs="Book Antiqua"/>
        </w:rPr>
      </w:pPr>
    </w:p>
    <w:p w14:paraId="2D700E94" w14:textId="77777777" w:rsidR="00A66199" w:rsidRDefault="00C0456D">
      <w:pPr>
        <w:spacing w:line="240" w:lineRule="auto"/>
        <w:rPr>
          <w:rFonts w:ascii="Book Antiqua" w:eastAsia="Book Antiqua" w:hAnsi="Book Antiqua" w:cs="Book Antiqua"/>
        </w:rPr>
      </w:pPr>
      <w:r>
        <w:rPr>
          <w:rFonts w:ascii="Book Antiqua" w:eastAsia="Book Antiqua" w:hAnsi="Book Antiqua" w:cs="Book Antiqua"/>
        </w:rPr>
        <w:t>The individual is routinely exposed to indoor conditions, minimum outdoor weather and temperature extremes, and moderate noise level.</w:t>
      </w:r>
    </w:p>
    <w:p w14:paraId="3EEC0B19" w14:textId="77777777" w:rsidR="00A66199" w:rsidRDefault="00A66199">
      <w:pPr>
        <w:tabs>
          <w:tab w:val="left" w:pos="-720"/>
        </w:tabs>
        <w:spacing w:line="240" w:lineRule="auto"/>
        <w:jc w:val="both"/>
        <w:rPr>
          <w:rFonts w:ascii="Book Antiqua" w:eastAsia="Book Antiqua" w:hAnsi="Book Antiqua" w:cs="Book Antiqua"/>
        </w:rPr>
      </w:pPr>
    </w:p>
    <w:p w14:paraId="007294EE" w14:textId="77777777" w:rsidR="00A66199" w:rsidRDefault="00A66199">
      <w:pPr>
        <w:tabs>
          <w:tab w:val="left" w:pos="-720"/>
        </w:tabs>
        <w:spacing w:line="240" w:lineRule="auto"/>
        <w:jc w:val="both"/>
        <w:rPr>
          <w:rFonts w:ascii="Book Antiqua" w:eastAsia="Book Antiqua" w:hAnsi="Book Antiqua" w:cs="Book Antiqua"/>
        </w:rPr>
      </w:pPr>
    </w:p>
    <w:p w14:paraId="46C80F94" w14:textId="67A6D02C" w:rsidR="00A66199" w:rsidRPr="00044495" w:rsidRDefault="00044495" w:rsidP="00B97BF0">
      <w:pPr>
        <w:spacing w:line="240" w:lineRule="auto"/>
        <w:rPr>
          <w:rFonts w:ascii="Book Antiqua" w:eastAsia="Times New Roman" w:hAnsi="Book Antiqua" w:cs="Times New Roman"/>
          <w:color w:val="000000"/>
          <w:shd w:val="clear" w:color="auto" w:fill="FFFFFF"/>
          <w:lang w:val="en-US" w:bidi="ar-SA"/>
        </w:rPr>
      </w:pPr>
      <w:r w:rsidRPr="00044495">
        <w:rPr>
          <w:rFonts w:ascii="Book Antiqua" w:eastAsia="Times New Roman" w:hAnsi="Book Antiqua" w:cs="Times New Roman"/>
          <w:color w:val="000000"/>
          <w:shd w:val="clear" w:color="auto" w:fill="FFFFFF"/>
          <w:lang w:val="en-US" w:bidi="ar-SA"/>
        </w:rPr>
        <w:lastRenderedPageBreak/>
        <w:t>Pursuant to the ADA, Moravian University will provide reasonable services and accommodation(s) to employees with qualified disabilities in order to perform the essential functions of their employment, except when doing so would be unduly disruptive and/or result in undue hardship to the University. Accommodations are determined on a case-by-case basis through documentation review and an interactive interview process that includes the employee's supervisor.  Requests for accommodation or questions about this process should be directed to Human Resources at </w:t>
      </w:r>
      <w:hyperlink r:id="rId10" w:tgtFrame="_blank" w:history="1">
        <w:r w:rsidRPr="00044495">
          <w:rPr>
            <w:rStyle w:val="Hyperlink"/>
            <w:rFonts w:ascii="Book Antiqua" w:eastAsia="Times New Roman" w:hAnsi="Book Antiqua" w:cs="Times New Roman"/>
            <w:shd w:val="clear" w:color="auto" w:fill="FFFFFF"/>
            <w:lang w:val="en-US" w:bidi="ar-SA"/>
          </w:rPr>
          <w:t>hr@moravian.edu</w:t>
        </w:r>
      </w:hyperlink>
      <w:r w:rsidRPr="00044495">
        <w:rPr>
          <w:rFonts w:ascii="Book Antiqua" w:eastAsia="Times New Roman" w:hAnsi="Book Antiqua" w:cs="Times New Roman"/>
          <w:color w:val="000000"/>
          <w:shd w:val="clear" w:color="auto" w:fill="FFFFFF"/>
          <w:lang w:val="en-US" w:bidi="ar-SA"/>
        </w:rPr>
        <w:t> or </w:t>
      </w:r>
      <w:hyperlink r:id="rId11" w:tgtFrame="_blank" w:history="1">
        <w:r w:rsidRPr="00044495">
          <w:rPr>
            <w:rStyle w:val="Hyperlink"/>
            <w:rFonts w:ascii="Book Antiqua" w:eastAsia="Times New Roman" w:hAnsi="Book Antiqua" w:cs="Times New Roman"/>
            <w:shd w:val="clear" w:color="auto" w:fill="FFFFFF"/>
            <w:lang w:val="en-US" w:bidi="ar-SA"/>
          </w:rPr>
          <w:t>610.861.1527</w:t>
        </w:r>
      </w:hyperlink>
      <w:r w:rsidRPr="00044495">
        <w:rPr>
          <w:rFonts w:ascii="Book Antiqua" w:eastAsia="Times New Roman" w:hAnsi="Book Antiqua" w:cs="Times New Roman"/>
          <w:color w:val="000000"/>
          <w:shd w:val="clear" w:color="auto" w:fill="FFFFFF"/>
          <w:lang w:val="en-US" w:bidi="ar-SA"/>
        </w:rPr>
        <w:t>.</w:t>
      </w:r>
      <w:r>
        <w:rPr>
          <w:rFonts w:ascii="Book Antiqua" w:eastAsia="Times New Roman" w:hAnsi="Book Antiqua" w:cs="Times New Roman"/>
          <w:color w:val="000000"/>
          <w:shd w:val="clear" w:color="auto" w:fill="FFFFFF"/>
          <w:lang w:val="en-US" w:bidi="ar-SA"/>
        </w:rPr>
        <w:t xml:space="preserve"> </w:t>
      </w:r>
      <w:r w:rsidR="00B97BF0" w:rsidRPr="00B97BF0">
        <w:rPr>
          <w:rFonts w:ascii="Book Antiqua" w:eastAsia="Times New Roman" w:hAnsi="Book Antiqua" w:cs="Times New Roman"/>
          <w:color w:val="000000"/>
          <w:shd w:val="clear" w:color="auto" w:fill="FFFFFF"/>
          <w:lang w:val="en-US" w:bidi="ar-SA"/>
        </w:rPr>
        <w:t xml:space="preserve">View the </w:t>
      </w:r>
      <w:hyperlink r:id="rId12" w:history="1">
        <w:r w:rsidR="00B97BF0" w:rsidRPr="00B97BF0">
          <w:rPr>
            <w:rFonts w:ascii="Book Antiqua" w:eastAsia="Times New Roman" w:hAnsi="Book Antiqua" w:cs="Times New Roman"/>
            <w:color w:val="1155CC"/>
            <w:u w:val="single"/>
            <w:shd w:val="clear" w:color="auto" w:fill="FFFFFF"/>
            <w:lang w:val="en-US" w:bidi="ar-SA"/>
          </w:rPr>
          <w:t>standard physical demands</w:t>
        </w:r>
      </w:hyperlink>
      <w:r w:rsidR="00B97BF0" w:rsidRPr="00B97BF0">
        <w:rPr>
          <w:rFonts w:ascii="Book Antiqua" w:eastAsia="Times New Roman" w:hAnsi="Book Antiqua" w:cs="Times New Roman"/>
          <w:color w:val="000000"/>
          <w:shd w:val="clear" w:color="auto" w:fill="FFFFFF"/>
          <w:lang w:val="en-US" w:bidi="ar-SA"/>
        </w:rPr>
        <w:t xml:space="preserve"> for positions at Moravian University. If this position requires additional or different demands, a Human Resources team member will notify you. </w:t>
      </w:r>
    </w:p>
    <w:p w14:paraId="2D685507" w14:textId="77777777" w:rsidR="00B97BF0" w:rsidRDefault="00B97BF0">
      <w:pPr>
        <w:tabs>
          <w:tab w:val="left" w:pos="360"/>
        </w:tabs>
        <w:spacing w:line="240" w:lineRule="auto"/>
        <w:jc w:val="both"/>
        <w:rPr>
          <w:rFonts w:ascii="Times New Roman" w:eastAsia="Times New Roman" w:hAnsi="Times New Roman" w:cs="Times New Roman"/>
          <w:b/>
          <w:i/>
          <w:sz w:val="24"/>
          <w:szCs w:val="24"/>
        </w:rPr>
      </w:pPr>
    </w:p>
    <w:p w14:paraId="040A858D" w14:textId="7D8D3648" w:rsidR="00A66199" w:rsidRDefault="00C0456D">
      <w:pPr>
        <w:tabs>
          <w:tab w:val="left" w:pos="36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The specific statements shown in each section of this description are not intended to be all-inclusive.  They represent typical elements and criteria necessary to successfully perform the job.</w:t>
      </w:r>
    </w:p>
    <w:commentRangeEnd w:id="2"/>
    <w:p w14:paraId="22B21691" w14:textId="77777777" w:rsidR="00A66199" w:rsidRDefault="00C0456D">
      <w:pPr>
        <w:tabs>
          <w:tab w:val="right" w:pos="9360"/>
        </w:tabs>
        <w:spacing w:line="240" w:lineRule="auto"/>
        <w:jc w:val="both"/>
        <w:rPr>
          <w:rFonts w:ascii="Book Antiqua" w:eastAsia="Book Antiqua" w:hAnsi="Book Antiqua" w:cs="Book Antiqua"/>
          <w:sz w:val="20"/>
          <w:szCs w:val="20"/>
        </w:rPr>
      </w:pPr>
      <w:r>
        <w:commentReference w:id="2"/>
      </w:r>
    </w:p>
    <w:p w14:paraId="25186FD3" w14:textId="77777777" w:rsidR="00A66199" w:rsidRDefault="00C0456D">
      <w:pPr>
        <w:tabs>
          <w:tab w:val="right" w:pos="9360"/>
        </w:tabs>
        <w:spacing w:line="240" w:lineRule="auto"/>
        <w:ind w:left="7920"/>
        <w:jc w:val="center"/>
        <w:rPr>
          <w:rFonts w:ascii="Book Antiqua" w:eastAsia="Book Antiqua" w:hAnsi="Book Antiqua" w:cs="Book Antiqua"/>
          <w:sz w:val="18"/>
          <w:szCs w:val="18"/>
        </w:rPr>
      </w:pPr>
      <w:r>
        <w:rPr>
          <w:rFonts w:ascii="Book Antiqua" w:eastAsia="Book Antiqua" w:hAnsi="Book Antiqua" w:cs="Book Antiqua"/>
          <w:sz w:val="18"/>
          <w:szCs w:val="18"/>
        </w:rPr>
        <w:t>Date of JD Creation or most recent edit</w:t>
      </w:r>
    </w:p>
    <w:p w14:paraId="3586BF81" w14:textId="77777777" w:rsidR="00A66199" w:rsidRDefault="00A66199"/>
    <w:p w14:paraId="0D6D8724" w14:textId="77777777" w:rsidR="00A66199" w:rsidRDefault="00A66199"/>
    <w:sectPr w:rsidR="00A66199">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Dior George" w:date="2019-02-19T14:35:00Z" w:initials="">
    <w:p w14:paraId="69798786" w14:textId="77777777" w:rsidR="00A66199" w:rsidRDefault="00C0456D">
      <w:pPr>
        <w:widowControl w:val="0"/>
        <w:pBdr>
          <w:top w:val="nil"/>
          <w:left w:val="nil"/>
          <w:bottom w:val="nil"/>
          <w:right w:val="nil"/>
          <w:between w:val="nil"/>
        </w:pBdr>
        <w:spacing w:line="240" w:lineRule="auto"/>
        <w:rPr>
          <w:color w:val="000000"/>
        </w:rPr>
      </w:pPr>
      <w:r>
        <w:rPr>
          <w:color w:val="000000"/>
        </w:rPr>
        <w:t>HR fills out</w:t>
      </w:r>
    </w:p>
  </w:comment>
  <w:comment w:id="1" w:author="George, Dior" w:date="2019-03-22T10:11:00Z" w:initials="GD">
    <w:p w14:paraId="76510F9F" w14:textId="77777777" w:rsidR="00A11CAC" w:rsidRDefault="00A11CAC">
      <w:pPr>
        <w:pStyle w:val="CommentText"/>
      </w:pPr>
      <w:r>
        <w:rPr>
          <w:rStyle w:val="CommentReference"/>
        </w:rPr>
        <w:annotationRef/>
      </w:r>
      <w:r>
        <w:t>DO NOT CHANGE. HR will change this based on what is entered into the job posting form.</w:t>
      </w:r>
    </w:p>
  </w:comment>
  <w:comment w:id="2" w:author="Dior George" w:date="2019-03-22T10:11:00Z" w:initials="">
    <w:p w14:paraId="1ED12ED7" w14:textId="77777777" w:rsidR="00A66199" w:rsidRDefault="00A11CAC">
      <w:pPr>
        <w:widowControl w:val="0"/>
        <w:pBdr>
          <w:top w:val="nil"/>
          <w:left w:val="nil"/>
          <w:bottom w:val="nil"/>
          <w:right w:val="nil"/>
          <w:between w:val="nil"/>
        </w:pBdr>
        <w:spacing w:line="240" w:lineRule="auto"/>
        <w:rPr>
          <w:color w:val="000000"/>
        </w:rPr>
      </w:pPr>
      <w:r>
        <w:rPr>
          <w:color w:val="000000"/>
        </w:rPr>
        <w:t>DO NOT CHANGE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9798786" w15:done="0"/>
  <w15:commentEx w15:paraId="76510F9F" w15:done="0"/>
  <w15:commentEx w15:paraId="1ED12ED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9798786" w16cid:durableId="248818D1"/>
  <w16cid:commentId w16cid:paraId="76510F9F" w16cid:durableId="248818D2"/>
  <w16cid:commentId w16cid:paraId="1ED12ED7" w16cid:durableId="248818D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060ED3"/>
    <w:multiLevelType w:val="hybridMultilevel"/>
    <w:tmpl w:val="3F1EC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116483"/>
    <w:multiLevelType w:val="hybridMultilevel"/>
    <w:tmpl w:val="8D7A2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BA3473"/>
    <w:multiLevelType w:val="multilevel"/>
    <w:tmpl w:val="AA32EFE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15:restartNumberingAfterBreak="0">
    <w:nsid w:val="475A0A17"/>
    <w:multiLevelType w:val="multilevel"/>
    <w:tmpl w:val="A22C116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 w15:restartNumberingAfterBreak="0">
    <w:nsid w:val="4FD55550"/>
    <w:multiLevelType w:val="multilevel"/>
    <w:tmpl w:val="469AE304"/>
    <w:lvl w:ilvl="0">
      <w:start w:val="1"/>
      <w:numFmt w:val="upperRoman"/>
      <w:lvlText w:val="%1."/>
      <w:lvlJc w:val="left"/>
      <w:pPr>
        <w:ind w:left="0" w:firstLine="0"/>
      </w:pPr>
      <w:rPr>
        <w:vertAlign w:val="baseline"/>
      </w:rPr>
    </w:lvl>
    <w:lvl w:ilvl="1">
      <w:start w:val="1"/>
      <w:numFmt w:val="upperLetter"/>
      <w:lvlText w:val="%2."/>
      <w:lvlJc w:val="left"/>
      <w:pPr>
        <w:ind w:left="0" w:firstLine="0"/>
      </w:pPr>
      <w:rPr>
        <w:vertAlign w:val="baseline"/>
      </w:rPr>
    </w:lvl>
    <w:lvl w:ilvl="2">
      <w:start w:val="1"/>
      <w:numFmt w:val="decimal"/>
      <w:lvlText w:val="%3."/>
      <w:lvlJc w:val="left"/>
      <w:pPr>
        <w:ind w:left="0" w:firstLine="0"/>
      </w:pPr>
      <w:rPr>
        <w:vertAlign w:val="baseline"/>
      </w:rPr>
    </w:lvl>
    <w:lvl w:ilvl="3">
      <w:start w:val="1"/>
      <w:numFmt w:val="lowerLetter"/>
      <w:lvlText w:val="%4."/>
      <w:lvlJc w:val="left"/>
      <w:pPr>
        <w:ind w:left="0" w:firstLine="0"/>
      </w:pPr>
      <w:rPr>
        <w:vertAlign w:val="baseline"/>
      </w:rPr>
    </w:lvl>
    <w:lvl w:ilvl="4">
      <w:start w:val="1"/>
      <w:numFmt w:val="decimal"/>
      <w:lvlText w:val="(%5)"/>
      <w:lvlJc w:val="left"/>
      <w:pPr>
        <w:ind w:left="0" w:firstLine="0"/>
      </w:pPr>
      <w:rPr>
        <w:vertAlign w:val="baseline"/>
      </w:rPr>
    </w:lvl>
    <w:lvl w:ilvl="5">
      <w:start w:val="1"/>
      <w:numFmt w:val="lowerLetter"/>
      <w:lvlText w:val="(%6)"/>
      <w:lvlJc w:val="left"/>
      <w:pPr>
        <w:ind w:left="0" w:firstLine="0"/>
      </w:pPr>
      <w:rPr>
        <w:vertAlign w:val="baseline"/>
      </w:rPr>
    </w:lvl>
    <w:lvl w:ilvl="6">
      <w:start w:val="1"/>
      <w:numFmt w:val="lowerRoman"/>
      <w:lvlText w:val="%7)"/>
      <w:lvlJc w:val="left"/>
      <w:pPr>
        <w:ind w:left="0" w:firstLine="0"/>
      </w:pPr>
      <w:rPr>
        <w:vertAlign w:val="baseline"/>
      </w:rPr>
    </w:lvl>
    <w:lvl w:ilvl="7">
      <w:start w:val="1"/>
      <w:numFmt w:val="lowerLetter"/>
      <w:lvlText w:val="%8)"/>
      <w:lvlJc w:val="left"/>
      <w:pPr>
        <w:ind w:left="0" w:firstLine="0"/>
      </w:pPr>
      <w:rPr>
        <w:vertAlign w:val="baseline"/>
      </w:rPr>
    </w:lvl>
    <w:lvl w:ilvl="8">
      <w:numFmt w:val="decimal"/>
      <w:lvlText w:val=""/>
      <w:lvlJc w:val="left"/>
      <w:pPr>
        <w:ind w:left="0" w:firstLine="0"/>
      </w:pPr>
      <w:rPr>
        <w:vertAlign w:val="baseline"/>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A66199"/>
    <w:rsid w:val="00044495"/>
    <w:rsid w:val="00050E65"/>
    <w:rsid w:val="00A11CAC"/>
    <w:rsid w:val="00A66199"/>
    <w:rsid w:val="00B8168F"/>
    <w:rsid w:val="00B97BF0"/>
    <w:rsid w:val="00C0456D"/>
    <w:rsid w:val="00C7537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31F06"/>
  <w15:docId w15:val="{6119ABBA-9782-9149-A127-B614CE89E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0456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56D"/>
    <w:rPr>
      <w:rFonts w:ascii="Tahoma" w:hAnsi="Tahoma" w:cs="Tahoma"/>
      <w:sz w:val="16"/>
      <w:szCs w:val="16"/>
    </w:rPr>
  </w:style>
  <w:style w:type="paragraph" w:styleId="ListParagraph">
    <w:name w:val="List Paragraph"/>
    <w:basedOn w:val="Normal"/>
    <w:uiPriority w:val="34"/>
    <w:qFormat/>
    <w:rsid w:val="00C0456D"/>
    <w:pPr>
      <w:ind w:left="720"/>
      <w:contextualSpacing/>
    </w:pPr>
  </w:style>
  <w:style w:type="paragraph" w:styleId="CommentSubject">
    <w:name w:val="annotation subject"/>
    <w:basedOn w:val="CommentText"/>
    <w:next w:val="CommentText"/>
    <w:link w:val="CommentSubjectChar"/>
    <w:uiPriority w:val="99"/>
    <w:semiHidden/>
    <w:unhideWhenUsed/>
    <w:rsid w:val="00A11CAC"/>
    <w:rPr>
      <w:b/>
      <w:bCs/>
    </w:rPr>
  </w:style>
  <w:style w:type="character" w:customStyle="1" w:styleId="CommentSubjectChar">
    <w:name w:val="Comment Subject Char"/>
    <w:basedOn w:val="CommentTextChar"/>
    <w:link w:val="CommentSubject"/>
    <w:uiPriority w:val="99"/>
    <w:semiHidden/>
    <w:rsid w:val="00A11CAC"/>
    <w:rPr>
      <w:b/>
      <w:bCs/>
      <w:sz w:val="20"/>
      <w:szCs w:val="20"/>
    </w:rPr>
  </w:style>
  <w:style w:type="character" w:styleId="Hyperlink">
    <w:name w:val="Hyperlink"/>
    <w:basedOn w:val="DefaultParagraphFont"/>
    <w:uiPriority w:val="99"/>
    <w:unhideWhenUsed/>
    <w:rsid w:val="00B97BF0"/>
    <w:rPr>
      <w:color w:val="0000FF"/>
      <w:u w:val="single"/>
    </w:rPr>
  </w:style>
  <w:style w:type="character" w:styleId="UnresolvedMention">
    <w:name w:val="Unresolved Mention"/>
    <w:basedOn w:val="DefaultParagraphFont"/>
    <w:uiPriority w:val="99"/>
    <w:semiHidden/>
    <w:unhideWhenUsed/>
    <w:rsid w:val="0004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055362">
      <w:bodyDiv w:val="1"/>
      <w:marLeft w:val="0"/>
      <w:marRight w:val="0"/>
      <w:marTop w:val="0"/>
      <w:marBottom w:val="0"/>
      <w:divBdr>
        <w:top w:val="none" w:sz="0" w:space="0" w:color="auto"/>
        <w:left w:val="none" w:sz="0" w:space="0" w:color="auto"/>
        <w:bottom w:val="none" w:sz="0" w:space="0" w:color="auto"/>
        <w:right w:val="none" w:sz="0" w:space="0" w:color="auto"/>
      </w:divBdr>
    </w:div>
    <w:div w:id="1316491583">
      <w:bodyDiv w:val="1"/>
      <w:marLeft w:val="0"/>
      <w:marRight w:val="0"/>
      <w:marTop w:val="0"/>
      <w:marBottom w:val="0"/>
      <w:divBdr>
        <w:top w:val="none" w:sz="0" w:space="0" w:color="auto"/>
        <w:left w:val="none" w:sz="0" w:space="0" w:color="auto"/>
        <w:bottom w:val="none" w:sz="0" w:space="0" w:color="auto"/>
        <w:right w:val="none" w:sz="0" w:space="0" w:color="auto"/>
      </w:divBdr>
      <w:divsChild>
        <w:div w:id="472214132">
          <w:marLeft w:val="0"/>
          <w:marRight w:val="0"/>
          <w:marTop w:val="0"/>
          <w:marBottom w:val="0"/>
          <w:divBdr>
            <w:top w:val="none" w:sz="0" w:space="0" w:color="auto"/>
            <w:left w:val="none" w:sz="0" w:space="0" w:color="auto"/>
            <w:bottom w:val="none" w:sz="0" w:space="0" w:color="auto"/>
            <w:right w:val="none" w:sz="0" w:space="0" w:color="auto"/>
          </w:divBdr>
        </w:div>
        <w:div w:id="478689353">
          <w:marLeft w:val="0"/>
          <w:marRight w:val="0"/>
          <w:marTop w:val="0"/>
          <w:marBottom w:val="0"/>
          <w:divBdr>
            <w:top w:val="none" w:sz="0" w:space="0" w:color="auto"/>
            <w:left w:val="none" w:sz="0" w:space="0" w:color="auto"/>
            <w:bottom w:val="none" w:sz="0" w:space="0" w:color="auto"/>
            <w:right w:val="none" w:sz="0" w:space="0" w:color="auto"/>
          </w:divBdr>
        </w:div>
      </w:divsChild>
    </w:div>
    <w:div w:id="1380713330">
      <w:bodyDiv w:val="1"/>
      <w:marLeft w:val="0"/>
      <w:marRight w:val="0"/>
      <w:marTop w:val="0"/>
      <w:marBottom w:val="0"/>
      <w:divBdr>
        <w:top w:val="none" w:sz="0" w:space="0" w:color="auto"/>
        <w:left w:val="none" w:sz="0" w:space="0" w:color="auto"/>
        <w:bottom w:val="none" w:sz="0" w:space="0" w:color="auto"/>
        <w:right w:val="none" w:sz="0" w:space="0" w:color="auto"/>
      </w:divBdr>
      <w:divsChild>
        <w:div w:id="491332631">
          <w:marLeft w:val="0"/>
          <w:marRight w:val="0"/>
          <w:marTop w:val="0"/>
          <w:marBottom w:val="0"/>
          <w:divBdr>
            <w:top w:val="none" w:sz="0" w:space="0" w:color="auto"/>
            <w:left w:val="none" w:sz="0" w:space="0" w:color="auto"/>
            <w:bottom w:val="none" w:sz="0" w:space="0" w:color="auto"/>
            <w:right w:val="none" w:sz="0" w:space="0" w:color="auto"/>
          </w:divBdr>
        </w:div>
        <w:div w:id="63264288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12" Type="http://schemas.openxmlformats.org/officeDocument/2006/relationships/hyperlink" Target="https://www.moravian.edu/hr/physical-demand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tel:(610)%20861-1527" TargetMode="External"/><Relationship Id="rId5" Type="http://schemas.openxmlformats.org/officeDocument/2006/relationships/webSettings" Target="webSettings.xml"/><Relationship Id="rId10" Type="http://schemas.openxmlformats.org/officeDocument/2006/relationships/hyperlink" Target="mailto:hr@moravian.edu" TargetMode="External"/><Relationship Id="rId4" Type="http://schemas.openxmlformats.org/officeDocument/2006/relationships/settings" Target="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CE379-2B43-4BB3-9F6E-0D85F9CA2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Moravian College</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Dior</dc:creator>
  <cp:lastModifiedBy>Mariano, Dior</cp:lastModifiedBy>
  <cp:revision>7</cp:revision>
  <dcterms:created xsi:type="dcterms:W3CDTF">2019-03-22T14:12:00Z</dcterms:created>
  <dcterms:modified xsi:type="dcterms:W3CDTF">2021-07-19T19:46:00Z</dcterms:modified>
</cp:coreProperties>
</file>